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Jadwiga Kotnowska, wybitna polska flecistka, jest pierwszą polską laureatką ośmiu międzynarodowych konkursów fletowych,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.: im. Królowej Zofii w Madrycie, im. Marii Canals w Barcelonie, im. G. B. Viottiego w Vercelli, im. V. Bucchiego w Rzymie i w Bordeaux. Wygrała również konkurs na stanowisko 1 flecisty solo w Royal Flanders Philharmonic Orchestra w Belgii.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Absolwentka Akademii Muzycznej w Warszawie w klasie Prof.E.Dastych Szwarc,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swoje umiejętności doskonaliła u takich mistrzów jak A. Nicolet w Szwajcarii oraz J. P. Rampal i A. Marion we Francji.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Jako solistka występowała w salach koncertowych, na całym świecie,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Filharmonia Berlińska, Schauspielhous Berlin, Lincoln Center w Nowym Jorku, Grieg Hall w Bergen Tivoli Hall w Kopenhadze, Palau de Musica w Barcelonie, Teatro Real w Madrycie, South Bank Centre/Purcell Room w Londynie, De Doelen w Rotterdamie, Salle Moliere w Lyonie, Wielka Sala Koncertowa Moskiewskiego Konserwatorium, KLCC w Kuala Lumpur (Malezja) oraz na festiwalach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.: Kuhmo Chamber Music Festival (Finlandia), Bergen Internatio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nal Festival – Grieg Hall (Norwegia).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Polsce koncertowała ze wszystkimi wiodącymi orkiestrami symfonicznymi i kameralnymi, m.in.wielokrotnie z Orkiestrą Symfoniczną Filharmonii Narodowej,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Sinfonia Varsovia, NOSPR, Aukso i Amadeus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oraz na festiwalach muzyki współczesnej: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Warszawska Jesień, Festiwal Prawykonań w Katowicach, Musica Electronica Nova we Wrocławiu, Festiwal K. Pendereckiego w Krakowie, a także inaugurowała Festiwal Mozartowski w Warszawie.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Artystka stała się inspiracją do skomponowania specjalnie dla niej dedykowanych koncertów fletowych przez takich kompozytorów jak: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M. Górecki, H.Kulenty, M. Ptaszyńska, J. Maksymiuk, D. Przybylski, M. Małecki, K.Dębski, A.Jagodziński, Włodek Pawlik, P.Wróbel, R.Kurdybacha, K.Knittel. Ma na swym koncie liczne światowe oraz polskie prawykonania m.in.jest pierwszą polską wykonawczynią koncertów H. M. Góreckiego oraz K. Pendereckiego pod dyrekcją kompozytora.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Dokonała licznych nagrań dla radia w Hiszpanii, Francji, Szwajcarii, Holandii, USA oraz płyty dla wytwórni: Polskie Nagrania, MDG, Quantum (Paryż), Scotstown Music (Edynburg), Tonpress (płyta Antonio Vivaldi – Cztery pory roku była nominowana do Nagrody Fryderyk). W swoich projektach łączących muzykę klasyczną z jazzem współpracuje z wybitnymi muzykami takimi jak Andrzej Jagodziński, Krzysztof Herdzin, Kuba Stankiewicz, Jose Manuel Alban Juarez, Mike Richmond.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Artystka prowadzi klasę fletu w Akademii Muzycznej w Bydgoszczy oraz kursy mistrzowskie </w:t>
      </w:r>
      <w:hyperlink r:id="rId5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.: w USA, Malezji, Finlandii, Francji, Włoszech, Hiszpanii oraz 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Royal College of Music w Londynie.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53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semiHidden/>
    <w:unhideWhenUsed/>
    <w:rsid w:val="00892f03"/>
    <w:rPr>
      <w:color w:val="0000FF"/>
      <w:u w:val="single"/>
      <w:lang w:val="zxx" w:eastAsia="zxx" w:bidi="zxx"/>
    </w:rPr>
  </w:style>
  <w:style w:type="character" w:styleId="Gwp5a112f2bs3uucc" w:customStyle="1">
    <w:name w:val="gwp5a112f2b_s3uucc"/>
    <w:basedOn w:val="DefaultParagraphFont"/>
    <w:rsid w:val="00892f03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92f0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.in/" TargetMode="External"/><Relationship Id="rId3" Type="http://schemas.openxmlformats.org/officeDocument/2006/relationships/hyperlink" Target="http://m.in/" TargetMode="External"/><Relationship Id="rId4" Type="http://schemas.openxmlformats.org/officeDocument/2006/relationships/hyperlink" Target="http://m.in/" TargetMode="External"/><Relationship Id="rId5" Type="http://schemas.openxmlformats.org/officeDocument/2006/relationships/hyperlink" Target="http://m.in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LibreOffice/4.3.4.1$Windows_x86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2020-06-09T09:35:00Z</dcterms:created>
  <dc:creator>Jadwiga</dc:creator>
  <dc:language>pl-PL</dc:language>
  <dcterms:modified xsi:type="dcterms:W3CDTF">2020-07-14T11:32:26Z</dcterms:modified>
  <cp:revision>3</cp:revision>
</cp:coreProperties>
</file>